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8F35AD" w:rsidRDefault="00BE3AEF" w:rsidP="00E218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35AD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8F35AD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F35AD" w:rsidRPr="008F35AD">
        <w:rPr>
          <w:rFonts w:ascii="Times New Roman" w:hAnsi="Times New Roman" w:cs="Times New Roman"/>
          <w:sz w:val="24"/>
          <w:szCs w:val="24"/>
        </w:rPr>
        <w:t>31</w:t>
      </w:r>
      <w:r w:rsidRPr="008F35AD">
        <w:rPr>
          <w:rFonts w:ascii="Times New Roman" w:hAnsi="Times New Roman" w:cs="Times New Roman"/>
          <w:sz w:val="24"/>
          <w:szCs w:val="24"/>
        </w:rPr>
        <w:t xml:space="preserve">» </w:t>
      </w:r>
      <w:r w:rsidR="00532AC3" w:rsidRPr="008F35AD">
        <w:rPr>
          <w:rFonts w:ascii="Times New Roman" w:hAnsi="Times New Roman" w:cs="Times New Roman"/>
          <w:sz w:val="24"/>
          <w:szCs w:val="24"/>
        </w:rPr>
        <w:t>марта</w:t>
      </w:r>
      <w:r w:rsidRPr="008F35AD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 w:rsidRPr="008F35AD">
        <w:rPr>
          <w:rFonts w:ascii="Times New Roman" w:hAnsi="Times New Roman" w:cs="Times New Roman"/>
          <w:sz w:val="24"/>
          <w:szCs w:val="24"/>
        </w:rPr>
        <w:t>2</w:t>
      </w:r>
      <w:r w:rsidRPr="008F35AD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8F35AD" w:rsidRPr="008F35AD">
        <w:rPr>
          <w:rFonts w:ascii="Times New Roman" w:eastAsia="Calibri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76:17:180901:85, расположенного по адресу:</w:t>
      </w:r>
      <w:proofErr w:type="gramEnd"/>
      <w:r w:rsidR="008F35AD" w:rsidRPr="008F35AD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8F35AD" w:rsidRPr="008F35AD">
        <w:rPr>
          <w:rFonts w:ascii="Times New Roman" w:eastAsia="Calibri" w:hAnsi="Times New Roman" w:cs="Times New Roman"/>
          <w:sz w:val="24"/>
          <w:szCs w:val="24"/>
        </w:rPr>
        <w:t>Ивняковское</w:t>
      </w:r>
      <w:proofErr w:type="spellEnd"/>
      <w:r w:rsidR="008F35AD" w:rsidRPr="008F35AD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</w:t>
      </w:r>
      <w:proofErr w:type="spellStart"/>
      <w:r w:rsidR="008F35AD" w:rsidRPr="008F35AD">
        <w:rPr>
          <w:rFonts w:ascii="Times New Roman" w:eastAsia="Calibri" w:hAnsi="Times New Roman" w:cs="Times New Roman"/>
          <w:sz w:val="24"/>
          <w:szCs w:val="24"/>
        </w:rPr>
        <w:t>д</w:t>
      </w:r>
      <w:proofErr w:type="gramStart"/>
      <w:r w:rsidR="008F35AD" w:rsidRPr="008F35AD">
        <w:rPr>
          <w:rFonts w:ascii="Times New Roman" w:eastAsia="Calibri" w:hAnsi="Times New Roman" w:cs="Times New Roman"/>
          <w:sz w:val="24"/>
          <w:szCs w:val="24"/>
        </w:rPr>
        <w:t>.Б</w:t>
      </w:r>
      <w:proofErr w:type="gramEnd"/>
      <w:r w:rsidR="008F35AD" w:rsidRPr="008F35AD">
        <w:rPr>
          <w:rFonts w:ascii="Times New Roman" w:eastAsia="Calibri" w:hAnsi="Times New Roman" w:cs="Times New Roman"/>
          <w:sz w:val="24"/>
          <w:szCs w:val="24"/>
        </w:rPr>
        <w:t>орисково</w:t>
      </w:r>
      <w:proofErr w:type="spellEnd"/>
      <w:r w:rsidR="008F35AD" w:rsidRPr="008F35AD">
        <w:rPr>
          <w:rFonts w:ascii="Times New Roman" w:eastAsia="Calibri" w:hAnsi="Times New Roman" w:cs="Times New Roman"/>
          <w:sz w:val="24"/>
          <w:szCs w:val="24"/>
        </w:rPr>
        <w:t xml:space="preserve">, земельный участок 25в,  с разрешенным использованием: для ведения личного подсобного хозяйства (размещение жилого дома, не предназначенного для раздела на квартиры (дома, пригодные для постоянного проживания и высотой не выше трех надземных этажей); производство сельскохозяйственной продукции; размещение гаража и иных вспомогательных сооружений; содержание сельскохозяйственных животных), признается несостоявшимся   в связи с тем, что по окончании срока подачи заявок на участие в аукционе подана только одна заявка. </w:t>
      </w:r>
    </w:p>
    <w:p w:rsidR="008F35AD" w:rsidRPr="008F35AD" w:rsidRDefault="008F35AD" w:rsidP="008F35A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F35AD">
        <w:rPr>
          <w:rFonts w:ascii="Times New Roman" w:hAnsi="Times New Roman" w:cs="Times New Roman"/>
          <w:sz w:val="24"/>
          <w:szCs w:val="24"/>
        </w:rPr>
        <w:t xml:space="preserve">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Пелевиным Дмитрием Владимировичем по начальному размеру ежегодной арендной платы земельного участка –  43 804 (Сорок три тысячи восемьсот четыре) рубля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8F35AD">
        <w:rPr>
          <w:rFonts w:ascii="Times New Roman" w:hAnsi="Times New Roman" w:cs="Times New Roman"/>
          <w:sz w:val="24"/>
          <w:szCs w:val="24"/>
        </w:rPr>
        <w:t>50 копейки.</w:t>
      </w:r>
    </w:p>
    <w:p w:rsidR="00BE3AEF" w:rsidRPr="006D02EB" w:rsidRDefault="00BE3AEF" w:rsidP="008F35AD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8F35A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Pr="008F35AD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proofErr w:type="gramStart"/>
      <w:r w:rsidRPr="00E2183F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="00E2183F" w:rsidRPr="00E2183F">
        <w:rPr>
          <w:sz w:val="24"/>
        </w:rPr>
        <w:t>«</w:t>
      </w:r>
      <w:r w:rsidR="008F35AD">
        <w:rPr>
          <w:sz w:val="24"/>
        </w:rPr>
        <w:t>31</w:t>
      </w:r>
      <w:r w:rsidR="00E2183F" w:rsidRPr="00E2183F">
        <w:rPr>
          <w:sz w:val="24"/>
        </w:rPr>
        <w:t xml:space="preserve">» марта 2022 года,  </w:t>
      </w:r>
      <w:r w:rsidR="00E2183F" w:rsidRPr="008F35AD">
        <w:rPr>
          <w:sz w:val="24"/>
        </w:rPr>
        <w:t xml:space="preserve">открытый по форме подачи предложений </w:t>
      </w:r>
      <w:r w:rsidR="00A81EEF">
        <w:rPr>
          <w:sz w:val="24"/>
        </w:rPr>
        <w:t xml:space="preserve">                              </w:t>
      </w:r>
      <w:r w:rsidR="00E2183F" w:rsidRPr="008F35AD">
        <w:rPr>
          <w:sz w:val="24"/>
        </w:rPr>
        <w:t xml:space="preserve"> о размере ежегодной арендной платы, на право заключения договора аренды земельного участка площадью </w:t>
      </w:r>
      <w:r w:rsidR="008F35AD" w:rsidRPr="008F35AD">
        <w:rPr>
          <w:sz w:val="24"/>
        </w:rPr>
        <w:t>1500 квадратных метров из земель населенных пунктов, с кадастровым номером 76:17:022401:237, расположенного по адресу:</w:t>
      </w:r>
      <w:proofErr w:type="gramEnd"/>
      <w:r w:rsidR="008F35AD" w:rsidRPr="008F35AD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8F35AD" w:rsidRPr="008F35AD">
        <w:rPr>
          <w:sz w:val="24"/>
        </w:rPr>
        <w:t>Кузнечихинское</w:t>
      </w:r>
      <w:proofErr w:type="spellEnd"/>
      <w:r w:rsidR="008F35AD" w:rsidRPr="008F35AD">
        <w:rPr>
          <w:sz w:val="24"/>
        </w:rPr>
        <w:t xml:space="preserve"> сельское поселение, дер. Малое </w:t>
      </w:r>
      <w:proofErr w:type="spellStart"/>
      <w:r w:rsidR="008F35AD" w:rsidRPr="008F35AD">
        <w:rPr>
          <w:sz w:val="24"/>
        </w:rPr>
        <w:t>Ноговицино</w:t>
      </w:r>
      <w:proofErr w:type="spellEnd"/>
      <w:r w:rsidR="008F35AD" w:rsidRPr="008F35AD">
        <w:rPr>
          <w:sz w:val="24"/>
        </w:rPr>
        <w:t>, участок 8а, с разрешенным использованием: личное подсобное хозяйство</w:t>
      </w:r>
      <w:r w:rsidRPr="008F35AD">
        <w:rPr>
          <w:sz w:val="24"/>
        </w:rPr>
        <w:t>, признается несостоявшимся в связи с отсутствием заявок.</w:t>
      </w:r>
    </w:p>
    <w:p w:rsidR="009C01A5" w:rsidRPr="008F35AD" w:rsidRDefault="009C01A5" w:rsidP="009C01A5">
      <w:pPr>
        <w:spacing w:after="0" w:line="240" w:lineRule="auto"/>
        <w:jc w:val="both"/>
        <w:rPr>
          <w:sz w:val="24"/>
          <w:szCs w:val="24"/>
        </w:rPr>
      </w:pP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9C01A5" w:rsidRPr="006D02EB" w:rsidRDefault="009C01A5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Default="00BC0AEE"/>
    <w:sectPr w:rsidR="00BC0AEE" w:rsidSect="008F35A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321676"/>
    <w:rsid w:val="00471D67"/>
    <w:rsid w:val="00532AC3"/>
    <w:rsid w:val="00545D72"/>
    <w:rsid w:val="00550372"/>
    <w:rsid w:val="007F7DF8"/>
    <w:rsid w:val="008F35AD"/>
    <w:rsid w:val="009C01A5"/>
    <w:rsid w:val="00A81EEF"/>
    <w:rsid w:val="00B94B3D"/>
    <w:rsid w:val="00BC0AEE"/>
    <w:rsid w:val="00BE3AEF"/>
    <w:rsid w:val="00CE5960"/>
    <w:rsid w:val="00D276A5"/>
    <w:rsid w:val="00E21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2022-03-29T14:43:00Z</dcterms:created>
  <dcterms:modified xsi:type="dcterms:W3CDTF">2022-03-29T14:43:00Z</dcterms:modified>
</cp:coreProperties>
</file>